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7F" w:rsidRPr="00F509E9" w:rsidRDefault="00F509E9" w:rsidP="00F509E9">
      <w:pPr>
        <w:jc w:val="center"/>
        <w:rPr>
          <w:rFonts w:ascii="Arial" w:hAnsi="Arial" w:cs="Arial"/>
          <w:color w:val="222222"/>
          <w:sz w:val="56"/>
          <w:szCs w:val="56"/>
          <w:shd w:val="clear" w:color="auto" w:fill="F8F9FA"/>
          <w:rtl/>
        </w:rPr>
      </w:pPr>
      <w:bookmarkStart w:id="0" w:name="_GoBack"/>
      <w:bookmarkEnd w:id="0"/>
      <w:r w:rsidRPr="00F509E9">
        <w:rPr>
          <w:rFonts w:ascii="Arial" w:hAnsi="Arial" w:cs="Arial" w:hint="cs"/>
          <w:color w:val="222222"/>
          <w:sz w:val="56"/>
          <w:szCs w:val="56"/>
          <w:shd w:val="clear" w:color="auto" w:fill="F8F9FA"/>
          <w:rtl/>
        </w:rPr>
        <w:t>אטיבזים</w:t>
      </w:r>
    </w:p>
    <w:p w:rsidR="00A47E7F" w:rsidRPr="00F509E9" w:rsidRDefault="00F509E9" w:rsidP="00F509E9">
      <w:pPr>
        <w:jc w:val="center"/>
        <w:rPr>
          <w:rFonts w:ascii="Arial" w:hAnsi="Arial" w:cs="Arial"/>
          <w:b/>
          <w:bCs/>
          <w:color w:val="222222"/>
          <w:sz w:val="28"/>
          <w:szCs w:val="28"/>
          <w:shd w:val="clear" w:color="auto" w:fill="F8F9FA"/>
          <w:rtl/>
        </w:rPr>
      </w:pPr>
      <w:r w:rsidRPr="00F509E9">
        <w:rPr>
          <w:rFonts w:ascii="Arial" w:hAnsi="Arial" w:cs="Arial" w:hint="cs"/>
          <w:b/>
          <w:bCs/>
          <w:color w:val="222222"/>
          <w:sz w:val="28"/>
          <w:szCs w:val="28"/>
          <w:shd w:val="clear" w:color="auto" w:fill="F8F9FA"/>
          <w:rtl/>
        </w:rPr>
        <w:t>אסף רהט</w:t>
      </w:r>
    </w:p>
    <w:p w:rsidR="00F509E9" w:rsidRPr="00F509E9" w:rsidRDefault="00F509E9" w:rsidP="00F509E9">
      <w:pPr>
        <w:jc w:val="center"/>
        <w:rPr>
          <w:rFonts w:ascii="Arial" w:hAnsi="Arial" w:cs="Arial"/>
          <w:b/>
          <w:bCs/>
          <w:color w:val="222222"/>
          <w:sz w:val="19"/>
          <w:szCs w:val="19"/>
          <w:shd w:val="clear" w:color="auto" w:fill="F8F9FA"/>
          <w:rtl/>
        </w:rPr>
      </w:pPr>
      <w:r w:rsidRPr="00F509E9">
        <w:rPr>
          <w:rFonts w:ascii="Arial" w:hAnsi="Arial" w:cs="Arial" w:hint="cs"/>
          <w:b/>
          <w:bCs/>
          <w:color w:val="222222"/>
          <w:sz w:val="19"/>
          <w:szCs w:val="19"/>
          <w:shd w:val="clear" w:color="auto" w:fill="F8F9FA"/>
          <w:rtl/>
        </w:rPr>
        <w:t>אוצרת: מיכל שמיר, ראש בית הספר לאמנות , מכללת ספיר</w:t>
      </w:r>
    </w:p>
    <w:p w:rsidR="00A47E7F" w:rsidRPr="000A0A1F" w:rsidRDefault="00A47E7F" w:rsidP="00F509E9">
      <w:pPr>
        <w:jc w:val="center"/>
        <w:rPr>
          <w:rFonts w:ascii="Arial" w:hAnsi="Arial" w:cs="Arial"/>
          <w:color w:val="FF0000"/>
          <w:sz w:val="19"/>
          <w:szCs w:val="19"/>
          <w:shd w:val="clear" w:color="auto" w:fill="F8F9FA"/>
          <w:rtl/>
        </w:rPr>
      </w:pPr>
    </w:p>
    <w:p w:rsidR="00AA29E0" w:rsidRDefault="00AA29E0" w:rsidP="00AA29E0">
      <w:pPr>
        <w:bidi/>
        <w:rPr>
          <w:rFonts w:asciiTheme="minorBidi" w:hAnsiTheme="minorBidi"/>
          <w:color w:val="121212"/>
          <w:sz w:val="24"/>
          <w:szCs w:val="24"/>
          <w:shd w:val="clear" w:color="auto" w:fill="FFFFFF"/>
          <w:rtl/>
        </w:rPr>
      </w:pPr>
      <w:r>
        <w:rPr>
          <w:rFonts w:ascii="Arial" w:hAnsi="Arial" w:cs="Arial" w:hint="cs"/>
          <w:color w:val="121212"/>
          <w:sz w:val="24"/>
          <w:szCs w:val="24"/>
          <w:shd w:val="clear" w:color="auto" w:fill="FFFFFF"/>
          <w:rtl/>
        </w:rPr>
        <w:t xml:space="preserve">       </w:t>
      </w:r>
      <w:r w:rsidR="00C53857" w:rsidRPr="00F509E9">
        <w:rPr>
          <w:rFonts w:ascii="Arial" w:hAnsi="Arial" w:cs="Arial" w:hint="cs"/>
          <w:color w:val="121212"/>
          <w:sz w:val="24"/>
          <w:szCs w:val="24"/>
          <w:shd w:val="clear" w:color="auto" w:fill="FFFFFF"/>
          <w:rtl/>
        </w:rPr>
        <w:t>עבודותיו של האמן אסף רהט עשויות כולן מחומרים "לא אמנותיים" חומרים ראשונים</w:t>
      </w:r>
      <w:r w:rsidR="00C53857">
        <w:rPr>
          <w:rFonts w:ascii="Arial" w:hAnsi="Arial" w:cs="Arial" w:hint="cs"/>
          <w:color w:val="121212"/>
          <w:sz w:val="27"/>
          <w:szCs w:val="27"/>
          <w:shd w:val="clear" w:color="auto" w:fill="FFFFFF"/>
          <w:rtl/>
        </w:rPr>
        <w:t xml:space="preserve"> </w:t>
      </w:r>
      <w:r w:rsidR="00C53857" w:rsidRPr="00F509E9">
        <w:rPr>
          <w:rFonts w:asciiTheme="minorBidi" w:hAnsiTheme="minorBidi"/>
          <w:color w:val="121212"/>
          <w:sz w:val="24"/>
          <w:szCs w:val="24"/>
          <w:shd w:val="clear" w:color="auto" w:fill="FFFFFF"/>
          <w:rtl/>
        </w:rPr>
        <w:t>פשוטים יום יומיים. ילדיים משהו. חומרים הנמצאים בכל מגירת שולחן של גננת או מורה. חוטי תפירה חבלים פרומים, חוטי שפגט דבקים שונים שאריות של חדרי מלאכה.. אלו בטח לא החומרים "הגבוהים" בהם משתמשת האמנות</w:t>
      </w:r>
      <w:r w:rsidR="00CF0ACD" w:rsidRPr="00F509E9">
        <w:rPr>
          <w:rFonts w:asciiTheme="minorBidi" w:hAnsiTheme="minorBidi"/>
          <w:color w:val="121212"/>
          <w:sz w:val="24"/>
          <w:szCs w:val="24"/>
          <w:shd w:val="clear" w:color="auto" w:fill="FFFFFF"/>
          <w:rtl/>
        </w:rPr>
        <w:t xml:space="preserve"> היום</w:t>
      </w:r>
      <w:r w:rsidR="00C53857" w:rsidRPr="00F509E9">
        <w:rPr>
          <w:rFonts w:asciiTheme="minorBidi" w:hAnsiTheme="minorBidi"/>
          <w:color w:val="121212"/>
          <w:sz w:val="24"/>
          <w:szCs w:val="24"/>
          <w:shd w:val="clear" w:color="auto" w:fill="FFFFFF"/>
          <w:rtl/>
        </w:rPr>
        <w:t xml:space="preserve"> – צבעים מיוחדים</w:t>
      </w:r>
      <w:r w:rsidR="00CF0ACD" w:rsidRPr="00F509E9">
        <w:rPr>
          <w:rFonts w:asciiTheme="minorBidi" w:hAnsiTheme="minorBidi"/>
          <w:color w:val="121212"/>
          <w:sz w:val="24"/>
          <w:szCs w:val="24"/>
          <w:shd w:val="clear" w:color="auto" w:fill="FFFFFF"/>
          <w:rtl/>
        </w:rPr>
        <w:t>,</w:t>
      </w:r>
      <w:r w:rsidR="00C53857" w:rsidRPr="00F509E9">
        <w:rPr>
          <w:rFonts w:asciiTheme="minorBidi" w:hAnsiTheme="minorBidi"/>
          <w:color w:val="121212"/>
          <w:sz w:val="24"/>
          <w:szCs w:val="24"/>
          <w:shd w:val="clear" w:color="auto" w:fill="FFFFFF"/>
          <w:rtl/>
        </w:rPr>
        <w:t xml:space="preserve"> חומרי יציקה מורכבים וטכנולוגיות מתוחכמות.</w:t>
      </w:r>
    </w:p>
    <w:p w:rsidR="00E70F68" w:rsidRPr="00F509E9" w:rsidRDefault="00AA29E0" w:rsidP="00AA29E0">
      <w:pPr>
        <w:bidi/>
        <w:rPr>
          <w:rFonts w:asciiTheme="minorBidi" w:hAnsiTheme="minorBidi"/>
          <w:color w:val="121212"/>
          <w:sz w:val="24"/>
          <w:szCs w:val="24"/>
          <w:shd w:val="clear" w:color="auto" w:fill="FFFFFF"/>
          <w:rtl/>
        </w:rPr>
      </w:pPr>
      <w:r>
        <w:rPr>
          <w:rFonts w:asciiTheme="minorBidi" w:hAnsiTheme="minorBidi" w:hint="cs"/>
          <w:color w:val="121212"/>
          <w:sz w:val="24"/>
          <w:szCs w:val="24"/>
          <w:shd w:val="clear" w:color="auto" w:fill="FFFFFF"/>
          <w:rtl/>
        </w:rPr>
        <w:t xml:space="preserve">      </w:t>
      </w:r>
      <w:r w:rsidR="00C53857" w:rsidRPr="00F509E9">
        <w:rPr>
          <w:rFonts w:asciiTheme="minorBidi" w:hAnsiTheme="minorBidi"/>
          <w:color w:val="121212"/>
          <w:sz w:val="24"/>
          <w:szCs w:val="24"/>
          <w:shd w:val="clear" w:color="auto" w:fill="FFFFFF"/>
          <w:rtl/>
        </w:rPr>
        <w:t xml:space="preserve">אבל לא רק בחומריו של רהט יש </w:t>
      </w:r>
      <w:r w:rsidR="00C53857" w:rsidRPr="00F509E9">
        <w:rPr>
          <w:rFonts w:asciiTheme="minorBidi" w:hAnsiTheme="minorBidi"/>
          <w:b/>
          <w:bCs/>
          <w:color w:val="121212"/>
          <w:sz w:val="24"/>
          <w:szCs w:val="24"/>
          <w:shd w:val="clear" w:color="auto" w:fill="FFFFFF"/>
          <w:rtl/>
        </w:rPr>
        <w:t>אטיבסטיות</w:t>
      </w:r>
      <w:r w:rsidR="00C53857" w:rsidRPr="00F509E9">
        <w:rPr>
          <w:rFonts w:asciiTheme="minorBidi" w:hAnsiTheme="minorBidi"/>
          <w:color w:val="121212"/>
          <w:sz w:val="24"/>
          <w:szCs w:val="24"/>
          <w:shd w:val="clear" w:color="auto" w:fill="FFFFFF"/>
          <w:rtl/>
        </w:rPr>
        <w:t xml:space="preserve"> מסוימת גם בתכנים, בדימויים אותם הוא טווה או יוצק לצורך הענין</w:t>
      </w:r>
      <w:r w:rsidR="00CF0ACD" w:rsidRPr="00F509E9">
        <w:rPr>
          <w:rFonts w:asciiTheme="minorBidi" w:hAnsiTheme="minorBidi"/>
          <w:color w:val="121212"/>
          <w:sz w:val="24"/>
          <w:szCs w:val="24"/>
          <w:shd w:val="clear" w:color="auto" w:fill="FFFFFF"/>
          <w:rtl/>
        </w:rPr>
        <w:t>,</w:t>
      </w:r>
      <w:r w:rsidR="00C53857" w:rsidRPr="00F509E9">
        <w:rPr>
          <w:rFonts w:asciiTheme="minorBidi" w:hAnsiTheme="minorBidi"/>
          <w:color w:val="121212"/>
          <w:sz w:val="24"/>
          <w:szCs w:val="24"/>
          <w:shd w:val="clear" w:color="auto" w:fill="FFFFFF"/>
          <w:rtl/>
        </w:rPr>
        <w:t xml:space="preserve"> </w:t>
      </w:r>
      <w:r w:rsidR="00E70F68" w:rsidRPr="00F509E9">
        <w:rPr>
          <w:rFonts w:asciiTheme="minorBidi" w:hAnsiTheme="minorBidi"/>
          <w:color w:val="121212"/>
          <w:sz w:val="24"/>
          <w:szCs w:val="24"/>
          <w:shd w:val="clear" w:color="auto" w:fill="FFFFFF"/>
          <w:rtl/>
        </w:rPr>
        <w:t>כמו שכתבה מבקרת האמנות סמדר שפי:</w:t>
      </w:r>
    </w:p>
    <w:p w:rsidR="00C53857" w:rsidRPr="00F509E9" w:rsidRDefault="00CF0ACD" w:rsidP="00AA29E0">
      <w:pPr>
        <w:jc w:val="right"/>
        <w:rPr>
          <w:rFonts w:asciiTheme="minorBidi" w:hAnsiTheme="minorBidi"/>
          <w:color w:val="2D2D2D"/>
          <w:sz w:val="24"/>
          <w:szCs w:val="24"/>
          <w:shd w:val="clear" w:color="auto" w:fill="FFFFFF"/>
          <w:rtl/>
        </w:rPr>
      </w:pPr>
      <w:r w:rsidRPr="00F509E9">
        <w:rPr>
          <w:rFonts w:asciiTheme="minorBidi" w:hAnsiTheme="minorBidi"/>
          <w:color w:val="2D2D2D"/>
          <w:sz w:val="24"/>
          <w:szCs w:val="24"/>
          <w:shd w:val="clear" w:color="auto" w:fill="FFFFFF"/>
          <w:rtl/>
        </w:rPr>
        <w:t>...."</w:t>
      </w:r>
      <w:r w:rsidR="00E70F68" w:rsidRPr="00F509E9">
        <w:rPr>
          <w:rFonts w:asciiTheme="minorBidi" w:hAnsiTheme="minorBidi"/>
          <w:color w:val="2D2D2D"/>
          <w:sz w:val="24"/>
          <w:szCs w:val="24"/>
          <w:shd w:val="clear" w:color="auto" w:fill="FFFFFF"/>
          <w:rtl/>
        </w:rPr>
        <w:t>אסף מגשש אחר שורשי האנושי, בניסיון לעקוב אחר הצירוף של חספוס ופראות עם פגיעות. רהט מנסה להפשיט את האנושי מקליפותיו, לבדוק את מה שקודם לתרבות..."</w:t>
      </w:r>
    </w:p>
    <w:p w:rsidR="00CF0ACD" w:rsidRPr="00F509E9" w:rsidRDefault="00AA29E0" w:rsidP="00AA29E0">
      <w:pPr>
        <w:jc w:val="right"/>
        <w:rPr>
          <w:rFonts w:asciiTheme="minorBidi" w:hAnsiTheme="minorBidi"/>
          <w:color w:val="121212"/>
          <w:sz w:val="24"/>
          <w:szCs w:val="24"/>
          <w:shd w:val="clear" w:color="auto" w:fill="FFFFFF"/>
          <w:rtl/>
        </w:rPr>
      </w:pPr>
      <w:r>
        <w:rPr>
          <w:rFonts w:asciiTheme="minorBidi" w:hAnsiTheme="minorBidi" w:hint="cs"/>
          <w:color w:val="121212"/>
          <w:sz w:val="24"/>
          <w:szCs w:val="24"/>
          <w:shd w:val="clear" w:color="auto" w:fill="FFFFFF"/>
          <w:rtl/>
        </w:rPr>
        <w:t xml:space="preserve">     </w:t>
      </w:r>
      <w:r w:rsidR="00CF0ACD" w:rsidRPr="00F509E9">
        <w:rPr>
          <w:rFonts w:asciiTheme="minorBidi" w:hAnsiTheme="minorBidi"/>
          <w:color w:val="121212"/>
          <w:sz w:val="24"/>
          <w:szCs w:val="24"/>
          <w:shd w:val="clear" w:color="auto" w:fill="FFFFFF"/>
          <w:rtl/>
        </w:rPr>
        <w:t>בתחום מדעי החברה והאנתרופולוגיה, האטביזם מתאר חזרה של חברה אנושית לדפוס התנהגות או חשיבה שהיו מקובלים בעבר ונעלמו.  לעתים קרובות מקושרת תופעה אטביסטית ל"נסיגה אבולוציונית" (למשל תינוק שנולד עם זנב, או דולפין שמצמיח רגליים)ונתפסת כשלילית או כנסיגה למנהגים ברבריים (התפרצויות של התנהגויות אלימות)</w:t>
      </w:r>
    </w:p>
    <w:p w:rsidR="00AA29E0" w:rsidRDefault="00CF0ACD" w:rsidP="00AA29E0">
      <w:pPr>
        <w:jc w:val="right"/>
        <w:rPr>
          <w:rFonts w:asciiTheme="minorBidi" w:hAnsiTheme="minorBidi"/>
          <w:color w:val="121212"/>
          <w:sz w:val="24"/>
          <w:szCs w:val="24"/>
          <w:shd w:val="clear" w:color="auto" w:fill="FFFFFF"/>
          <w:rtl/>
        </w:rPr>
      </w:pPr>
      <w:r w:rsidRPr="00F509E9">
        <w:rPr>
          <w:rFonts w:asciiTheme="minorBidi" w:hAnsiTheme="minorBidi"/>
          <w:color w:val="121212"/>
          <w:sz w:val="24"/>
          <w:szCs w:val="24"/>
          <w:shd w:val="clear" w:color="auto" w:fill="FFFFFF"/>
          <w:rtl/>
        </w:rPr>
        <w:t xml:space="preserve">לעומת זאת הסופר והעיתונאי </w:t>
      </w:r>
      <w:r w:rsidRPr="00F509E9">
        <w:rPr>
          <w:rFonts w:asciiTheme="minorBidi" w:hAnsiTheme="minorBidi"/>
          <w:b/>
          <w:bCs/>
          <w:color w:val="121212"/>
          <w:sz w:val="24"/>
          <w:szCs w:val="24"/>
          <w:shd w:val="clear" w:color="auto" w:fill="FFFFFF"/>
          <w:rtl/>
        </w:rPr>
        <w:t>האנטר ס. תומפסון,</w:t>
      </w:r>
      <w:r w:rsidRPr="00F509E9">
        <w:rPr>
          <w:rFonts w:asciiTheme="minorBidi" w:hAnsiTheme="minorBidi"/>
          <w:color w:val="121212"/>
          <w:sz w:val="24"/>
          <w:szCs w:val="24"/>
          <w:shd w:val="clear" w:color="auto" w:fill="FFFFFF"/>
          <w:rtl/>
        </w:rPr>
        <w:t xml:space="preserve"> מציג דווקא גרסה חיובית המתארת את הנסיגה האבולוציונית כמשהו שהוא לעתים יפה ויש כמיהה לחדשו ולחזור אליו.  </w:t>
      </w:r>
      <w:r w:rsidR="00AA29E0">
        <w:rPr>
          <w:rFonts w:asciiTheme="minorBidi" w:hAnsiTheme="minorBidi" w:hint="cs"/>
          <w:color w:val="121212"/>
          <w:sz w:val="24"/>
          <w:szCs w:val="24"/>
          <w:shd w:val="clear" w:color="auto" w:fill="FFFFFF"/>
          <w:rtl/>
        </w:rPr>
        <w:t>משהו שידענו, הכרנו, התרגלנו ואהבנו, משהו שהיה כמעט מובן מאליו אך חלף מן העולם.</w:t>
      </w:r>
    </w:p>
    <w:p w:rsidR="00AA29E0" w:rsidRDefault="00AA29E0" w:rsidP="00AA29E0">
      <w:pPr>
        <w:jc w:val="right"/>
        <w:rPr>
          <w:rFonts w:asciiTheme="minorBidi" w:hAnsiTheme="minorBidi"/>
          <w:color w:val="121212"/>
          <w:sz w:val="24"/>
          <w:szCs w:val="24"/>
          <w:shd w:val="clear" w:color="auto" w:fill="FFFFFF"/>
          <w:rtl/>
        </w:rPr>
      </w:pPr>
      <w:r w:rsidRPr="00AA29E0">
        <w:rPr>
          <w:rFonts w:asciiTheme="minorBidi" w:hAnsiTheme="minorBidi" w:hint="cs"/>
          <w:b/>
          <w:bCs/>
          <w:color w:val="121212"/>
          <w:sz w:val="24"/>
          <w:szCs w:val="24"/>
          <w:shd w:val="clear" w:color="auto" w:fill="FFFFFF"/>
          <w:rtl/>
        </w:rPr>
        <w:t>"האתגר האטיבסטי"</w:t>
      </w:r>
      <w:r>
        <w:rPr>
          <w:rFonts w:asciiTheme="minorBidi" w:hAnsiTheme="minorBidi" w:hint="cs"/>
          <w:color w:val="121212"/>
          <w:sz w:val="24"/>
          <w:szCs w:val="24"/>
          <w:shd w:val="clear" w:color="auto" w:fill="FFFFFF"/>
          <w:rtl/>
        </w:rPr>
        <w:t xml:space="preserve"> או החוויה האטיבסטית הם מעין תזכורת למשהו ששכחנו או השארנו בעבר. </w:t>
      </w:r>
      <w:r w:rsidR="00CF0ACD" w:rsidRPr="00F509E9">
        <w:rPr>
          <w:rFonts w:asciiTheme="minorBidi" w:hAnsiTheme="minorBidi"/>
          <w:color w:val="121212"/>
          <w:sz w:val="24"/>
          <w:szCs w:val="24"/>
          <w:shd w:val="clear" w:color="auto" w:fill="FFFFFF"/>
          <w:rtl/>
        </w:rPr>
        <w:t xml:space="preserve"> </w:t>
      </w:r>
      <w:r>
        <w:rPr>
          <w:rFonts w:asciiTheme="minorBidi" w:hAnsiTheme="minorBidi" w:hint="cs"/>
          <w:color w:val="121212"/>
          <w:sz w:val="24"/>
          <w:szCs w:val="24"/>
          <w:shd w:val="clear" w:color="auto" w:fill="FFFFFF"/>
          <w:rtl/>
        </w:rPr>
        <w:t>זו תחושה ש"העולם החדש" רץ מהר מידי קדימה ומותיר מהות חשובה מאחור.</w:t>
      </w:r>
    </w:p>
    <w:p w:rsidR="00CF0ACD" w:rsidRPr="00F509E9" w:rsidRDefault="00CF0ACD" w:rsidP="00CF0ACD">
      <w:pPr>
        <w:jc w:val="right"/>
        <w:rPr>
          <w:rFonts w:asciiTheme="minorBidi" w:hAnsiTheme="minorBidi"/>
          <w:color w:val="121212"/>
          <w:sz w:val="24"/>
          <w:szCs w:val="24"/>
          <w:shd w:val="clear" w:color="auto" w:fill="FFFFFF"/>
          <w:rtl/>
        </w:rPr>
      </w:pPr>
      <w:r w:rsidRPr="00F509E9">
        <w:rPr>
          <w:rFonts w:asciiTheme="minorBidi" w:hAnsiTheme="minorBidi"/>
          <w:color w:val="121212"/>
          <w:sz w:val="24"/>
          <w:szCs w:val="24"/>
          <w:rtl/>
        </w:rPr>
        <w:t>אתגר אטביסטי, למשל, זה לקיים פגישה או ארוחה במסעדה עם קשב מלא לנמצאים במקום</w:t>
      </w:r>
      <w:r w:rsidR="00AA29E0">
        <w:rPr>
          <w:rFonts w:asciiTheme="minorBidi" w:hAnsiTheme="minorBidi" w:hint="cs"/>
          <w:color w:val="121212"/>
          <w:sz w:val="24"/>
          <w:szCs w:val="24"/>
          <w:rtl/>
        </w:rPr>
        <w:t>,</w:t>
      </w:r>
      <w:r w:rsidRPr="00F509E9">
        <w:rPr>
          <w:rFonts w:asciiTheme="minorBidi" w:hAnsiTheme="minorBidi"/>
          <w:color w:val="121212"/>
          <w:sz w:val="24"/>
          <w:szCs w:val="24"/>
          <w:rtl/>
        </w:rPr>
        <w:t xml:space="preserve"> </w:t>
      </w:r>
      <w:r w:rsidR="00AA29E0">
        <w:rPr>
          <w:rFonts w:asciiTheme="minorBidi" w:hAnsiTheme="minorBidi" w:hint="cs"/>
          <w:color w:val="121212"/>
          <w:sz w:val="24"/>
          <w:szCs w:val="24"/>
          <w:rtl/>
        </w:rPr>
        <w:t xml:space="preserve">ולא </w:t>
      </w:r>
      <w:r w:rsidRPr="00F509E9">
        <w:rPr>
          <w:rFonts w:asciiTheme="minorBidi" w:hAnsiTheme="minorBidi"/>
          <w:color w:val="121212"/>
          <w:sz w:val="24"/>
          <w:szCs w:val="24"/>
          <w:rtl/>
        </w:rPr>
        <w:t>לטלפון החכם. או להבין שמכתב שנכתב בעט על דף שורות צהוב ונחתם במעטפה של דואר אוויר לעולם יכיל געגועים ואמת שאף אי-מייל לא יוכל להכיר.</w:t>
      </w:r>
      <w:r w:rsidRPr="00F509E9">
        <w:rPr>
          <w:rFonts w:asciiTheme="minorBidi" w:hAnsiTheme="minorBidi"/>
          <w:color w:val="121212"/>
          <w:sz w:val="24"/>
          <w:szCs w:val="24"/>
          <w:shd w:val="clear" w:color="auto" w:fill="FFFFFF"/>
          <w:rtl/>
        </w:rPr>
        <w:t xml:space="preserve"> </w:t>
      </w:r>
    </w:p>
    <w:p w:rsidR="00CF0ACD" w:rsidRPr="00F509E9" w:rsidRDefault="00CF0ACD" w:rsidP="00CF0ACD">
      <w:pPr>
        <w:pStyle w:val="NormalWeb"/>
        <w:shd w:val="clear" w:color="auto" w:fill="FFFFFF"/>
        <w:bidi/>
        <w:spacing w:before="0" w:beforeAutospacing="0" w:after="375" w:afterAutospacing="0"/>
        <w:rPr>
          <w:rFonts w:asciiTheme="minorBidi" w:hAnsiTheme="minorBidi" w:cstheme="minorBidi"/>
          <w:color w:val="121212"/>
          <w:shd w:val="clear" w:color="auto" w:fill="FFFFFF"/>
          <w:rtl/>
        </w:rPr>
      </w:pPr>
      <w:r w:rsidRPr="00F509E9">
        <w:rPr>
          <w:rFonts w:asciiTheme="minorBidi" w:hAnsiTheme="minorBidi" w:cstheme="minorBidi"/>
          <w:color w:val="121212"/>
          <w:shd w:val="clear" w:color="auto" w:fill="FFFFFF"/>
          <w:rtl/>
        </w:rPr>
        <w:t xml:space="preserve">התערוכה הזו  של אסף רהט  </w:t>
      </w:r>
      <w:r w:rsidR="00AA29E0">
        <w:rPr>
          <w:rFonts w:asciiTheme="minorBidi" w:hAnsiTheme="minorBidi" w:cstheme="minorBidi" w:hint="cs"/>
          <w:color w:val="121212"/>
          <w:shd w:val="clear" w:color="auto" w:fill="FFFFFF"/>
          <w:rtl/>
        </w:rPr>
        <w:t>ה</w:t>
      </w:r>
      <w:r w:rsidRPr="00F509E9">
        <w:rPr>
          <w:rFonts w:asciiTheme="minorBidi" w:hAnsiTheme="minorBidi" w:cstheme="minorBidi"/>
          <w:color w:val="121212"/>
          <w:shd w:val="clear" w:color="auto" w:fill="FFFFFF"/>
          <w:rtl/>
        </w:rPr>
        <w:t>מציעה הרהור בנושא</w:t>
      </w:r>
      <w:r w:rsidR="00AA29E0">
        <w:rPr>
          <w:rFonts w:asciiTheme="minorBidi" w:hAnsiTheme="minorBidi" w:cstheme="minorBidi" w:hint="cs"/>
          <w:color w:val="121212"/>
          <w:shd w:val="clear" w:color="auto" w:fill="FFFFFF"/>
          <w:rtl/>
        </w:rPr>
        <w:t>,</w:t>
      </w:r>
      <w:r w:rsidRPr="00F509E9">
        <w:rPr>
          <w:rFonts w:asciiTheme="minorBidi" w:hAnsiTheme="minorBidi" w:cstheme="minorBidi"/>
          <w:color w:val="121212"/>
          <w:shd w:val="clear" w:color="auto" w:fill="FFFFFF"/>
          <w:rtl/>
        </w:rPr>
        <w:t xml:space="preserve"> היא תערוכה אינטימית המזמינה את הצופה לקחת פסק זמן מההמולה בחוץ</w:t>
      </w:r>
      <w:r w:rsidR="00F614FD">
        <w:rPr>
          <w:rFonts w:asciiTheme="minorBidi" w:hAnsiTheme="minorBidi" w:cstheme="minorBidi" w:hint="cs"/>
          <w:color w:val="121212"/>
          <w:shd w:val="clear" w:color="auto" w:fill="FFFFFF"/>
          <w:rtl/>
        </w:rPr>
        <w:t xml:space="preserve"> ולבדוק האם אכן שכחנו משהו...</w:t>
      </w:r>
    </w:p>
    <w:p w:rsidR="00F509E9" w:rsidRDefault="00F509E9" w:rsidP="00F509E9">
      <w:pPr>
        <w:pStyle w:val="NormalWeb"/>
        <w:shd w:val="clear" w:color="auto" w:fill="FFFFFF"/>
        <w:bidi/>
        <w:spacing w:before="0" w:beforeAutospacing="0" w:after="375" w:afterAutospacing="0"/>
        <w:rPr>
          <w:rFonts w:asciiTheme="minorBidi" w:hAnsiTheme="minorBidi" w:cstheme="minorBidi"/>
          <w:color w:val="FF0000"/>
          <w:shd w:val="clear" w:color="auto" w:fill="FFFFFF"/>
          <w:rtl/>
        </w:rPr>
      </w:pPr>
    </w:p>
    <w:p w:rsidR="00F614FD" w:rsidRDefault="00F614FD" w:rsidP="00F614FD">
      <w:pPr>
        <w:pStyle w:val="NormalWeb"/>
        <w:shd w:val="clear" w:color="auto" w:fill="FFFFFF"/>
        <w:bidi/>
        <w:spacing w:before="0" w:beforeAutospacing="0" w:after="375" w:afterAutospacing="0"/>
        <w:rPr>
          <w:rFonts w:asciiTheme="minorBidi" w:hAnsiTheme="minorBidi" w:cstheme="minorBidi"/>
          <w:color w:val="FF0000"/>
          <w:shd w:val="clear" w:color="auto" w:fill="FFFFFF"/>
          <w:rtl/>
        </w:rPr>
      </w:pPr>
    </w:p>
    <w:p w:rsidR="00F614FD" w:rsidRPr="00F614FD" w:rsidRDefault="00F614FD" w:rsidP="00F614FD">
      <w:pPr>
        <w:pStyle w:val="NormalWeb"/>
        <w:shd w:val="clear" w:color="auto" w:fill="FFFFFF"/>
        <w:bidi/>
        <w:spacing w:before="0" w:beforeAutospacing="0" w:after="375" w:afterAutospacing="0"/>
        <w:rPr>
          <w:rFonts w:asciiTheme="minorBidi" w:hAnsiTheme="minorBidi" w:cstheme="minorBidi"/>
          <w:color w:val="FF0000"/>
          <w:shd w:val="clear" w:color="auto" w:fill="FFFFFF"/>
          <w:rtl/>
        </w:rPr>
      </w:pPr>
    </w:p>
    <w:p w:rsidR="00F614FD" w:rsidRDefault="00F614FD" w:rsidP="00F509E9">
      <w:pPr>
        <w:jc w:val="right"/>
        <w:rPr>
          <w:rFonts w:ascii="Arial" w:hAnsi="Arial" w:cs="Arial"/>
          <w:color w:val="222222"/>
          <w:sz w:val="21"/>
          <w:szCs w:val="21"/>
          <w:shd w:val="clear" w:color="auto" w:fill="FFFFFF"/>
          <w:rtl/>
        </w:rPr>
      </w:pPr>
    </w:p>
    <w:p w:rsidR="00F614FD" w:rsidRPr="009F5A66" w:rsidRDefault="00F614FD" w:rsidP="00F509E9">
      <w:pPr>
        <w:jc w:val="right"/>
        <w:rPr>
          <w:rFonts w:ascii="Arial" w:hAnsi="Arial" w:cs="Arial"/>
          <w:b/>
          <w:bCs/>
          <w:color w:val="833C0B" w:themeColor="accent2" w:themeShade="80"/>
          <w:sz w:val="32"/>
          <w:szCs w:val="32"/>
          <w:shd w:val="clear" w:color="auto" w:fill="FFFFFF"/>
          <w:rtl/>
        </w:rPr>
      </w:pPr>
    </w:p>
    <w:p w:rsidR="00F509E9" w:rsidRPr="009F5A66" w:rsidRDefault="00F509E9" w:rsidP="00F614FD">
      <w:pPr>
        <w:jc w:val="center"/>
        <w:rPr>
          <w:rFonts w:ascii="Arial" w:hAnsi="Arial" w:cs="Arial"/>
          <w:b/>
          <w:bCs/>
          <w:color w:val="833C0B" w:themeColor="accent2" w:themeShade="80"/>
          <w:sz w:val="32"/>
          <w:szCs w:val="32"/>
          <w:shd w:val="clear" w:color="auto" w:fill="FFFFFF"/>
          <w:rtl/>
        </w:rPr>
      </w:pPr>
      <w:r w:rsidRPr="009F5A66">
        <w:rPr>
          <w:rFonts w:ascii="Arial" w:hAnsi="Arial" w:cs="Arial" w:hint="cs"/>
          <w:b/>
          <w:bCs/>
          <w:color w:val="833C0B" w:themeColor="accent2" w:themeShade="80"/>
          <w:sz w:val="32"/>
          <w:szCs w:val="32"/>
          <w:shd w:val="clear" w:color="auto" w:fill="FFFFFF"/>
          <w:rtl/>
        </w:rPr>
        <w:t xml:space="preserve">המונח </w:t>
      </w:r>
      <w:r w:rsidR="009F5A66" w:rsidRPr="009F5A66">
        <w:rPr>
          <w:rFonts w:ascii="Arial" w:hAnsi="Arial" w:cs="Arial" w:hint="cs"/>
          <w:b/>
          <w:bCs/>
          <w:color w:val="833C0B" w:themeColor="accent2" w:themeShade="80"/>
          <w:sz w:val="32"/>
          <w:szCs w:val="32"/>
          <w:shd w:val="clear" w:color="auto" w:fill="FFFFFF"/>
          <w:rtl/>
        </w:rPr>
        <w:t>"אטיביזם"</w:t>
      </w:r>
      <w:r w:rsidRPr="009F5A66">
        <w:rPr>
          <w:rFonts w:ascii="Arial" w:hAnsi="Arial" w:cs="Arial" w:hint="cs"/>
          <w:b/>
          <w:bCs/>
          <w:color w:val="833C0B" w:themeColor="accent2" w:themeShade="80"/>
          <w:sz w:val="32"/>
          <w:szCs w:val="32"/>
          <w:shd w:val="clear" w:color="auto" w:fill="FFFFFF"/>
          <w:rtl/>
        </w:rPr>
        <w:t xml:space="preserve"> מציין נטייה לחזור אחורה לתכונה של </w:t>
      </w:r>
      <w:r w:rsidRPr="009F5A66">
        <w:rPr>
          <w:rFonts w:ascii="Arial" w:hAnsi="Arial" w:cs="Arial" w:hint="cs"/>
          <w:b/>
          <w:bCs/>
          <w:color w:val="833C0B" w:themeColor="accent2" w:themeShade="80"/>
          <w:sz w:val="32"/>
          <w:szCs w:val="32"/>
          <w:u w:val="single"/>
          <w:shd w:val="clear" w:color="auto" w:fill="FFFFFF"/>
          <w:rtl/>
        </w:rPr>
        <w:t>אבות קדמונים</w:t>
      </w:r>
      <w:r w:rsidRPr="009F5A66">
        <w:rPr>
          <w:rFonts w:ascii="Arial" w:hAnsi="Arial" w:cs="Arial" w:hint="cs"/>
          <w:b/>
          <w:bCs/>
          <w:color w:val="833C0B" w:themeColor="accent2" w:themeShade="80"/>
          <w:sz w:val="32"/>
          <w:szCs w:val="32"/>
          <w:shd w:val="clear" w:color="auto" w:fill="FFFFFF"/>
          <w:rtl/>
        </w:rPr>
        <w:t>. אטביזם הוא נסיגה אבולוציונית</w:t>
      </w:r>
      <w:r w:rsidR="009F5A66">
        <w:rPr>
          <w:rFonts w:ascii="Arial" w:hAnsi="Arial" w:cs="Arial" w:hint="cs"/>
          <w:b/>
          <w:bCs/>
          <w:color w:val="833C0B" w:themeColor="accent2" w:themeShade="80"/>
          <w:sz w:val="32"/>
          <w:szCs w:val="32"/>
          <w:shd w:val="clear" w:color="auto" w:fill="FFFFFF"/>
          <w:rtl/>
        </w:rPr>
        <w:t>. למשל -</w:t>
      </w:r>
      <w:r w:rsidRPr="009F5A66">
        <w:rPr>
          <w:rFonts w:ascii="Arial" w:hAnsi="Arial" w:cs="Arial" w:hint="cs"/>
          <w:b/>
          <w:bCs/>
          <w:color w:val="833C0B" w:themeColor="accent2" w:themeShade="80"/>
          <w:sz w:val="32"/>
          <w:szCs w:val="32"/>
          <w:shd w:val="clear" w:color="auto" w:fill="FFFFFF"/>
          <w:rtl/>
        </w:rPr>
        <w:t xml:space="preserve"> תכונות שמופיעות מחדש לאחר שנעלמו לפני דורות</w:t>
      </w:r>
      <w:r w:rsidR="004A147C" w:rsidRPr="009F5A66">
        <w:rPr>
          <w:rFonts w:ascii="Arial" w:hAnsi="Arial" w:cs="Arial" w:hint="cs"/>
          <w:b/>
          <w:bCs/>
          <w:color w:val="833C0B" w:themeColor="accent2" w:themeShade="80"/>
          <w:sz w:val="32"/>
          <w:szCs w:val="32"/>
          <w:shd w:val="clear" w:color="auto" w:fill="FFFFFF"/>
          <w:rtl/>
        </w:rPr>
        <w:t>.</w:t>
      </w:r>
    </w:p>
    <w:p w:rsidR="004A147C" w:rsidRPr="009F5A66" w:rsidRDefault="004A147C" w:rsidP="00F614FD">
      <w:pPr>
        <w:jc w:val="center"/>
        <w:rPr>
          <w:rFonts w:ascii="Arial" w:hAnsi="Arial" w:cs="Arial"/>
          <w:b/>
          <w:bCs/>
          <w:color w:val="833C0B" w:themeColor="accent2" w:themeShade="80"/>
          <w:sz w:val="32"/>
          <w:szCs w:val="32"/>
          <w:shd w:val="clear" w:color="auto" w:fill="FFFFFF"/>
          <w:rtl/>
        </w:rPr>
      </w:pPr>
    </w:p>
    <w:p w:rsidR="00F614FD" w:rsidRPr="009F5A66" w:rsidRDefault="00F614FD" w:rsidP="00F614FD">
      <w:pPr>
        <w:jc w:val="center"/>
        <w:rPr>
          <w:rFonts w:ascii="Arial" w:hAnsi="Arial" w:cs="Arial"/>
          <w:b/>
          <w:bCs/>
          <w:color w:val="833C0B" w:themeColor="accent2" w:themeShade="80"/>
          <w:sz w:val="32"/>
          <w:szCs w:val="32"/>
          <w:shd w:val="clear" w:color="auto" w:fill="FFFFFF"/>
          <w:rtl/>
        </w:rPr>
      </w:pPr>
      <w:r w:rsidRPr="009F5A66">
        <w:rPr>
          <w:rFonts w:ascii="Arial" w:hAnsi="Arial" w:cs="Arial" w:hint="cs"/>
          <w:b/>
          <w:bCs/>
          <w:color w:val="833C0B" w:themeColor="accent2" w:themeShade="80"/>
          <w:sz w:val="32"/>
          <w:szCs w:val="32"/>
          <w:u w:val="single"/>
          <w:shd w:val="clear" w:color="auto" w:fill="F8F9FA"/>
          <w:rtl/>
        </w:rPr>
        <w:t xml:space="preserve">אב קדמון </w:t>
      </w:r>
      <w:r w:rsidRPr="009F5A66">
        <w:rPr>
          <w:rFonts w:ascii="Arial" w:hAnsi="Arial" w:cs="Arial" w:hint="cs"/>
          <w:b/>
          <w:bCs/>
          <w:color w:val="833C0B" w:themeColor="accent2" w:themeShade="80"/>
          <w:sz w:val="32"/>
          <w:szCs w:val="32"/>
          <w:shd w:val="clear" w:color="auto" w:fill="F8F9FA"/>
          <w:rtl/>
        </w:rPr>
        <w:t>משותף</w:t>
      </w:r>
      <w:r w:rsidRPr="009F5A66">
        <w:rPr>
          <w:rFonts w:ascii="Arial" w:hAnsi="Arial" w:cs="Arial"/>
          <w:b/>
          <w:bCs/>
          <w:color w:val="833C0B" w:themeColor="accent2" w:themeShade="80"/>
          <w:sz w:val="32"/>
          <w:szCs w:val="32"/>
          <w:shd w:val="clear" w:color="auto" w:fill="FFFFFF"/>
          <w:rtl/>
        </w:rPr>
        <w:t xml:space="preserve"> הוא הפרט המאוחר ביותר שכל האורגניזמים בקבוצה הם צאצאים שלו</w:t>
      </w:r>
    </w:p>
    <w:p w:rsidR="00F614FD" w:rsidRPr="009F5A66" w:rsidRDefault="00F614FD" w:rsidP="00F614FD">
      <w:pPr>
        <w:jc w:val="center"/>
        <w:rPr>
          <w:rFonts w:ascii="Arial" w:hAnsi="Arial" w:cs="Arial"/>
          <w:b/>
          <w:bCs/>
          <w:color w:val="833C0B" w:themeColor="accent2" w:themeShade="80"/>
          <w:sz w:val="32"/>
          <w:szCs w:val="32"/>
          <w:shd w:val="clear" w:color="auto" w:fill="F8F9FA"/>
          <w:rtl/>
        </w:rPr>
      </w:pPr>
      <w:r w:rsidRPr="009F5A66">
        <w:rPr>
          <w:rFonts w:ascii="Arial" w:hAnsi="Arial" w:cs="Arial"/>
          <w:b/>
          <w:bCs/>
          <w:color w:val="833C0B" w:themeColor="accent2" w:themeShade="80"/>
          <w:sz w:val="32"/>
          <w:szCs w:val="32"/>
          <w:shd w:val="clear" w:color="auto" w:fill="FFFFFF"/>
        </w:rPr>
        <w:t>MRCA</w:t>
      </w:r>
      <w:r w:rsidRPr="009F5A66">
        <w:rPr>
          <w:rFonts w:ascii="Arial" w:hAnsi="Arial" w:cs="Arial" w:hint="cs"/>
          <w:b/>
          <w:bCs/>
          <w:color w:val="833C0B" w:themeColor="accent2" w:themeShade="80"/>
          <w:sz w:val="32"/>
          <w:szCs w:val="32"/>
          <w:shd w:val="clear" w:color="auto" w:fill="FFFFFF"/>
          <w:rtl/>
        </w:rPr>
        <w:t xml:space="preserve"> ובראשי תיבות</w:t>
      </w:r>
      <w:r w:rsidRPr="009F5A66">
        <w:rPr>
          <w:rFonts w:ascii="Arial" w:hAnsi="Arial" w:cs="Arial"/>
          <w:b/>
          <w:bCs/>
          <w:color w:val="833C0B" w:themeColor="accent2" w:themeShade="80"/>
          <w:sz w:val="32"/>
          <w:szCs w:val="32"/>
          <w:shd w:val="clear" w:color="auto" w:fill="FFFFFF"/>
          <w:rtl/>
        </w:rPr>
        <w:t xml:space="preserve"> </w:t>
      </w:r>
      <w:r w:rsidRPr="009F5A66">
        <w:rPr>
          <w:rFonts w:ascii="Arial" w:hAnsi="Arial" w:cs="Arial"/>
          <w:b/>
          <w:bCs/>
          <w:color w:val="833C0B" w:themeColor="accent2" w:themeShade="80"/>
          <w:sz w:val="32"/>
          <w:szCs w:val="32"/>
          <w:shd w:val="clear" w:color="auto" w:fill="FFFFFF"/>
        </w:rPr>
        <w:t>Most recent common ancestor</w:t>
      </w:r>
    </w:p>
    <w:p w:rsidR="00F614FD" w:rsidRPr="009F5A66" w:rsidRDefault="00F614FD" w:rsidP="00F614FD">
      <w:pPr>
        <w:jc w:val="center"/>
        <w:rPr>
          <w:rFonts w:ascii="Arial" w:hAnsi="Arial" w:cs="Arial"/>
          <w:b/>
          <w:bCs/>
          <w:color w:val="833C0B" w:themeColor="accent2" w:themeShade="80"/>
          <w:sz w:val="32"/>
          <w:szCs w:val="32"/>
          <w:shd w:val="clear" w:color="auto" w:fill="FFFFFF"/>
          <w:rtl/>
        </w:rPr>
      </w:pPr>
    </w:p>
    <w:p w:rsidR="00F614FD" w:rsidRPr="009F5A66" w:rsidRDefault="00F614FD" w:rsidP="00F614FD">
      <w:pPr>
        <w:jc w:val="center"/>
        <w:rPr>
          <w:rFonts w:ascii="Arial" w:hAnsi="Arial" w:cs="Arial"/>
          <w:b/>
          <w:bCs/>
          <w:color w:val="833C0B" w:themeColor="accent2" w:themeShade="80"/>
          <w:sz w:val="32"/>
          <w:szCs w:val="32"/>
          <w:shd w:val="clear" w:color="auto" w:fill="FFFFFF"/>
          <w:rtl/>
        </w:rPr>
      </w:pPr>
      <w:r w:rsidRPr="009F5A66">
        <w:rPr>
          <w:rFonts w:ascii="Arial" w:hAnsi="Arial" w:cs="Arial" w:hint="cs"/>
          <w:b/>
          <w:bCs/>
          <w:color w:val="833C0B" w:themeColor="accent2" w:themeShade="80"/>
          <w:sz w:val="32"/>
          <w:szCs w:val="32"/>
          <w:shd w:val="clear" w:color="auto" w:fill="FFFFFF"/>
          <w:rtl/>
        </w:rPr>
        <w:t>לתת מין</w:t>
      </w:r>
      <w:r w:rsidRPr="009F5A66">
        <w:rPr>
          <w:rFonts w:ascii="Arial" w:hAnsi="Arial" w:cs="Arial"/>
          <w:b/>
          <w:bCs/>
          <w:color w:val="833C0B" w:themeColor="accent2" w:themeShade="80"/>
          <w:sz w:val="32"/>
          <w:szCs w:val="32"/>
          <w:shd w:val="clear" w:color="auto" w:fill="FFFFFF"/>
        </w:rPr>
        <w:t> </w:t>
      </w:r>
      <w:r w:rsidRPr="009F5A66">
        <w:rPr>
          <w:rFonts w:ascii="Arial" w:hAnsi="Arial" w:cs="Arial" w:hint="cs"/>
          <w:b/>
          <w:bCs/>
          <w:color w:val="833C0B" w:themeColor="accent2" w:themeShade="80"/>
          <w:sz w:val="32"/>
          <w:szCs w:val="32"/>
          <w:shd w:val="clear" w:color="auto" w:fill="F8F9FA"/>
          <w:rtl/>
        </w:rPr>
        <w:t xml:space="preserve"> </w:t>
      </w:r>
      <w:r w:rsidRPr="009F5A66">
        <w:rPr>
          <w:rFonts w:ascii="Arial" w:hAnsi="Arial" w:cs="Arial" w:hint="cs"/>
          <w:b/>
          <w:bCs/>
          <w:color w:val="833C0B" w:themeColor="accent2" w:themeShade="80"/>
          <w:sz w:val="32"/>
          <w:szCs w:val="32"/>
          <w:shd w:val="clear" w:color="auto" w:fill="FFFFFF"/>
          <w:rtl/>
        </w:rPr>
        <w:t xml:space="preserve">כל בני האדם בני ימינו, וכן בנו האדם בעבר אשר היו </w:t>
      </w:r>
      <w:r w:rsidR="009F5A66">
        <w:rPr>
          <w:rFonts w:ascii="Arial" w:hAnsi="Arial" w:cs="Arial" w:hint="cs"/>
          <w:b/>
          <w:bCs/>
          <w:color w:val="833C0B" w:themeColor="accent2" w:themeShade="80"/>
          <w:sz w:val="32"/>
          <w:szCs w:val="32"/>
          <w:shd w:val="clear" w:color="auto" w:fill="FFFFFF"/>
          <w:rtl/>
        </w:rPr>
        <w:t>משוייכים</w:t>
      </w:r>
      <w:r w:rsidRPr="009F5A66">
        <w:rPr>
          <w:rFonts w:ascii="Arial" w:hAnsi="Arial" w:cs="Arial" w:hint="cs"/>
          <w:b/>
          <w:bCs/>
          <w:color w:val="833C0B" w:themeColor="accent2" w:themeShade="80"/>
          <w:sz w:val="32"/>
          <w:szCs w:val="32"/>
          <w:shd w:val="clear" w:color="auto" w:fill="FFFFFF"/>
          <w:rtl/>
        </w:rPr>
        <w:t xml:space="preserve"> מבחינה אנטומית מסווגים</w:t>
      </w:r>
      <w:r w:rsidR="009F5A66">
        <w:rPr>
          <w:rFonts w:ascii="Arial" w:hAnsi="Arial" w:cs="Arial" w:hint="cs"/>
          <w:b/>
          <w:bCs/>
          <w:color w:val="833C0B" w:themeColor="accent2" w:themeShade="80"/>
          <w:sz w:val="32"/>
          <w:szCs w:val="32"/>
          <w:shd w:val="clear" w:color="auto" w:fill="FFFFFF"/>
          <w:rtl/>
        </w:rPr>
        <w:t xml:space="preserve"> הם</w:t>
      </w:r>
    </w:p>
    <w:p w:rsidR="00F614FD" w:rsidRPr="009F5A66" w:rsidRDefault="00F614FD" w:rsidP="00F614FD">
      <w:pPr>
        <w:jc w:val="center"/>
        <w:rPr>
          <w:rFonts w:ascii="Arial" w:hAnsi="Arial" w:cs="Arial"/>
          <w:b/>
          <w:bCs/>
          <w:color w:val="833C0B" w:themeColor="accent2" w:themeShade="80"/>
          <w:sz w:val="32"/>
          <w:szCs w:val="32"/>
          <w:u w:val="single"/>
          <w:shd w:val="clear" w:color="auto" w:fill="F8F9FA"/>
          <w:rtl/>
        </w:rPr>
      </w:pPr>
      <w:r w:rsidRPr="009F5A66">
        <w:rPr>
          <w:rFonts w:ascii="Arial" w:hAnsi="Arial" w:cs="Arial"/>
          <w:b/>
          <w:bCs/>
          <w:color w:val="833C0B" w:themeColor="accent2" w:themeShade="80"/>
          <w:sz w:val="32"/>
          <w:szCs w:val="32"/>
          <w:u w:val="single"/>
          <w:shd w:val="clear" w:color="auto" w:fill="FFFFFF"/>
        </w:rPr>
        <w:t>Homo sapiens sapiens</w:t>
      </w:r>
    </w:p>
    <w:p w:rsidR="00F614FD" w:rsidRPr="009F5A66" w:rsidRDefault="00F614FD" w:rsidP="00F614FD">
      <w:pPr>
        <w:jc w:val="center"/>
        <w:rPr>
          <w:rFonts w:ascii="Arial" w:hAnsi="Arial" w:cs="Arial"/>
          <w:b/>
          <w:bCs/>
          <w:color w:val="833C0B" w:themeColor="accent2" w:themeShade="80"/>
          <w:sz w:val="32"/>
          <w:szCs w:val="32"/>
          <w:shd w:val="clear" w:color="auto" w:fill="FFFFFF"/>
          <w:rtl/>
        </w:rPr>
      </w:pPr>
    </w:p>
    <w:p w:rsidR="00F509E9" w:rsidRPr="009F5A66" w:rsidRDefault="00F509E9" w:rsidP="00F614FD">
      <w:pPr>
        <w:jc w:val="center"/>
        <w:rPr>
          <w:rFonts w:ascii="Arial" w:hAnsi="Arial" w:cs="Arial"/>
          <w:b/>
          <w:bCs/>
          <w:color w:val="833C0B" w:themeColor="accent2" w:themeShade="80"/>
          <w:sz w:val="32"/>
          <w:szCs w:val="32"/>
          <w:shd w:val="clear" w:color="auto" w:fill="F8F9FA"/>
          <w:rtl/>
        </w:rPr>
      </w:pPr>
      <w:r w:rsidRPr="009F5A66">
        <w:rPr>
          <w:rFonts w:ascii="Arial" w:hAnsi="Arial" w:cs="Arial"/>
          <w:b/>
          <w:bCs/>
          <w:color w:val="833C0B" w:themeColor="accent2" w:themeShade="80"/>
          <w:sz w:val="32"/>
          <w:szCs w:val="32"/>
          <w:shd w:val="clear" w:color="auto" w:fill="F8F9FA"/>
          <w:rtl/>
        </w:rPr>
        <w:t>הזזת אוזניים היא תכונה הנתפסת כתוצר של אטביזם</w:t>
      </w:r>
    </w:p>
    <w:p w:rsidR="00F614FD" w:rsidRPr="009F5A66" w:rsidRDefault="00F614FD" w:rsidP="003105D6">
      <w:pPr>
        <w:jc w:val="center"/>
        <w:rPr>
          <w:rFonts w:ascii="Arial" w:hAnsi="Arial" w:cs="Arial"/>
          <w:b/>
          <w:bCs/>
          <w:color w:val="833C0B" w:themeColor="accent2" w:themeShade="80"/>
          <w:sz w:val="32"/>
          <w:szCs w:val="32"/>
          <w:shd w:val="clear" w:color="auto" w:fill="F8F9FA"/>
          <w:rtl/>
        </w:rPr>
      </w:pPr>
    </w:p>
    <w:p w:rsidR="00F614FD" w:rsidRPr="009F5A66" w:rsidRDefault="00F614FD" w:rsidP="003105D6">
      <w:pPr>
        <w:jc w:val="center"/>
        <w:rPr>
          <w:rFonts w:ascii="Arial" w:hAnsi="Arial" w:cs="Arial"/>
          <w:b/>
          <w:bCs/>
          <w:color w:val="833C0B" w:themeColor="accent2" w:themeShade="80"/>
          <w:sz w:val="32"/>
          <w:szCs w:val="32"/>
          <w:shd w:val="clear" w:color="auto" w:fill="FFFFFF"/>
          <w:rtl/>
        </w:rPr>
      </w:pPr>
      <w:r w:rsidRPr="009F5A66">
        <w:rPr>
          <w:rFonts w:ascii="Arial" w:hAnsi="Arial" w:cs="Arial" w:hint="cs"/>
          <w:b/>
          <w:bCs/>
          <w:color w:val="833C0B" w:themeColor="accent2" w:themeShade="80"/>
          <w:sz w:val="32"/>
          <w:szCs w:val="32"/>
          <w:u w:val="single"/>
          <w:shd w:val="clear" w:color="auto" w:fill="FFFFFF"/>
          <w:rtl/>
        </w:rPr>
        <w:t>א</w:t>
      </w:r>
      <w:r w:rsidRPr="009F5A66">
        <w:rPr>
          <w:rFonts w:ascii="Arial" w:hAnsi="Arial" w:cs="Arial"/>
          <w:b/>
          <w:bCs/>
          <w:color w:val="833C0B" w:themeColor="accent2" w:themeShade="80"/>
          <w:sz w:val="32"/>
          <w:szCs w:val="32"/>
          <w:u w:val="single"/>
          <w:shd w:val="clear" w:color="auto" w:fill="FFFFFF"/>
          <w:rtl/>
        </w:rPr>
        <w:t>בולוציה</w:t>
      </w:r>
      <w:r w:rsidRPr="009F5A66">
        <w:rPr>
          <w:rFonts w:ascii="Arial" w:hAnsi="Arial" w:cs="Arial"/>
          <w:b/>
          <w:bCs/>
          <w:color w:val="833C0B" w:themeColor="accent2" w:themeShade="80"/>
          <w:sz w:val="32"/>
          <w:szCs w:val="32"/>
          <w:shd w:val="clear" w:color="auto" w:fill="FFFFFF"/>
          <w:rtl/>
        </w:rPr>
        <w:t xml:space="preserve"> במשמעות</w:t>
      </w:r>
      <w:r w:rsidRPr="009F5A66">
        <w:rPr>
          <w:rFonts w:ascii="Arial" w:hAnsi="Arial" w:cs="Arial" w:hint="cs"/>
          <w:b/>
          <w:bCs/>
          <w:color w:val="833C0B" w:themeColor="accent2" w:themeShade="80"/>
          <w:sz w:val="32"/>
          <w:szCs w:val="32"/>
          <w:shd w:val="clear" w:color="auto" w:fill="FFFFFF"/>
          <w:rtl/>
        </w:rPr>
        <w:t xml:space="preserve">ה המורבדת מסמנת </w:t>
      </w:r>
      <w:r w:rsidRPr="009F5A66">
        <w:rPr>
          <w:rFonts w:ascii="Arial" w:hAnsi="Arial" w:cs="Arial"/>
          <w:b/>
          <w:bCs/>
          <w:color w:val="833C0B" w:themeColor="accent2" w:themeShade="80"/>
          <w:sz w:val="32"/>
          <w:szCs w:val="32"/>
          <w:shd w:val="clear" w:color="auto" w:fill="FFFFFF"/>
          <w:rtl/>
        </w:rPr>
        <w:t xml:space="preserve"> התקדמות, </w:t>
      </w:r>
      <w:r w:rsidRPr="009F5A66">
        <w:rPr>
          <w:rFonts w:ascii="Arial" w:hAnsi="Arial" w:cs="Arial" w:hint="cs"/>
          <w:b/>
          <w:bCs/>
          <w:color w:val="833C0B" w:themeColor="accent2" w:themeShade="80"/>
          <w:sz w:val="32"/>
          <w:szCs w:val="32"/>
          <w:shd w:val="clear" w:color="auto" w:fill="FFFFFF"/>
          <w:rtl/>
        </w:rPr>
        <w:t>ו</w:t>
      </w:r>
      <w:r w:rsidRPr="009F5A66">
        <w:rPr>
          <w:rFonts w:ascii="Arial" w:hAnsi="Arial" w:cs="Arial"/>
          <w:b/>
          <w:bCs/>
          <w:color w:val="833C0B" w:themeColor="accent2" w:themeShade="80"/>
          <w:sz w:val="32"/>
          <w:szCs w:val="32"/>
          <w:shd w:val="clear" w:color="auto" w:fill="FFFFFF"/>
          <w:rtl/>
        </w:rPr>
        <w:t>צעידה לקראת מורכבות גדולה יותר ויכול</w:t>
      </w:r>
      <w:r w:rsidRPr="009F5A66">
        <w:rPr>
          <w:rFonts w:ascii="Arial" w:hAnsi="Arial" w:cs="Arial" w:hint="cs"/>
          <w:b/>
          <w:bCs/>
          <w:color w:val="833C0B" w:themeColor="accent2" w:themeShade="80"/>
          <w:sz w:val="32"/>
          <w:szCs w:val="32"/>
          <w:shd w:val="clear" w:color="auto" w:fill="FFFFFF"/>
          <w:rtl/>
        </w:rPr>
        <w:t>ו</w:t>
      </w:r>
      <w:r w:rsidRPr="009F5A66">
        <w:rPr>
          <w:rFonts w:ascii="Arial" w:hAnsi="Arial" w:cs="Arial"/>
          <w:b/>
          <w:bCs/>
          <w:color w:val="833C0B" w:themeColor="accent2" w:themeShade="80"/>
          <w:sz w:val="32"/>
          <w:szCs w:val="32"/>
          <w:shd w:val="clear" w:color="auto" w:fill="FFFFFF"/>
          <w:rtl/>
        </w:rPr>
        <w:t>ת גבוה</w:t>
      </w:r>
      <w:r w:rsidRPr="009F5A66">
        <w:rPr>
          <w:rFonts w:ascii="Arial" w:hAnsi="Arial" w:cs="Arial" w:hint="cs"/>
          <w:b/>
          <w:bCs/>
          <w:color w:val="833C0B" w:themeColor="accent2" w:themeShade="80"/>
          <w:sz w:val="32"/>
          <w:szCs w:val="32"/>
          <w:shd w:val="clear" w:color="auto" w:fill="FFFFFF"/>
          <w:rtl/>
        </w:rPr>
        <w:t>ות</w:t>
      </w:r>
      <w:r w:rsidRPr="009F5A66">
        <w:rPr>
          <w:rFonts w:ascii="Arial" w:hAnsi="Arial" w:cs="Arial"/>
          <w:b/>
          <w:bCs/>
          <w:color w:val="833C0B" w:themeColor="accent2" w:themeShade="80"/>
          <w:sz w:val="32"/>
          <w:szCs w:val="32"/>
          <w:shd w:val="clear" w:color="auto" w:fill="FFFFFF"/>
          <w:rtl/>
        </w:rPr>
        <w:t xml:space="preserve"> יותר</w:t>
      </w:r>
      <w:r w:rsidRPr="009F5A66">
        <w:rPr>
          <w:rFonts w:ascii="Arial" w:hAnsi="Arial" w:cs="Arial" w:hint="cs"/>
          <w:b/>
          <w:bCs/>
          <w:color w:val="833C0B" w:themeColor="accent2" w:themeShade="80"/>
          <w:sz w:val="32"/>
          <w:szCs w:val="32"/>
          <w:shd w:val="clear" w:color="auto" w:fill="FFFFFF"/>
          <w:rtl/>
        </w:rPr>
        <w:t>.</w:t>
      </w:r>
    </w:p>
    <w:p w:rsidR="00F509E9" w:rsidRPr="009F5A66" w:rsidRDefault="00F509E9" w:rsidP="003105D6">
      <w:pPr>
        <w:jc w:val="right"/>
        <w:rPr>
          <w:rFonts w:ascii="Arial" w:hAnsi="Arial" w:cs="Arial"/>
          <w:b/>
          <w:bCs/>
          <w:color w:val="833C0B" w:themeColor="accent2" w:themeShade="80"/>
          <w:sz w:val="32"/>
          <w:szCs w:val="32"/>
          <w:shd w:val="clear" w:color="auto" w:fill="F8F9FA"/>
          <w:rtl/>
        </w:rPr>
      </w:pPr>
      <w:r w:rsidRPr="009F5A66">
        <w:rPr>
          <w:rFonts w:ascii="Arial" w:hAnsi="Arial" w:cs="Arial" w:hint="cs"/>
          <w:b/>
          <w:bCs/>
          <w:color w:val="833C0B" w:themeColor="accent2" w:themeShade="80"/>
          <w:sz w:val="32"/>
          <w:szCs w:val="32"/>
          <w:shd w:val="clear" w:color="auto" w:fill="FFFFFF"/>
          <w:rtl/>
        </w:rPr>
        <w:t xml:space="preserve"> </w:t>
      </w:r>
    </w:p>
    <w:p w:rsidR="00F509E9" w:rsidRPr="009F5A66" w:rsidRDefault="00F509E9" w:rsidP="003105D6">
      <w:pPr>
        <w:shd w:val="clear" w:color="auto" w:fill="FFFFFF"/>
        <w:spacing w:before="120" w:after="120" w:line="240" w:lineRule="auto"/>
        <w:jc w:val="center"/>
        <w:rPr>
          <w:rFonts w:ascii="Arial" w:eastAsia="Times New Roman" w:hAnsi="Arial" w:cs="Arial"/>
          <w:b/>
          <w:bCs/>
          <w:color w:val="833C0B" w:themeColor="accent2" w:themeShade="80"/>
          <w:sz w:val="32"/>
          <w:szCs w:val="32"/>
          <w:rtl/>
        </w:rPr>
      </w:pPr>
      <w:r w:rsidRPr="009F5A66">
        <w:rPr>
          <w:rFonts w:ascii="Arial" w:eastAsia="Times New Roman" w:hAnsi="Arial" w:cs="Arial"/>
          <w:b/>
          <w:bCs/>
          <w:color w:val="833C0B" w:themeColor="accent2" w:themeShade="80"/>
          <w:sz w:val="32"/>
          <w:szCs w:val="32"/>
          <w:rtl/>
        </w:rPr>
        <w:t xml:space="preserve">כל עובר במהלך התפתחותו </w:t>
      </w:r>
      <w:r w:rsidRPr="009F5A66">
        <w:rPr>
          <w:rFonts w:ascii="Arial" w:eastAsia="Times New Roman" w:hAnsi="Arial" w:cs="Arial" w:hint="cs"/>
          <w:b/>
          <w:bCs/>
          <w:color w:val="833C0B" w:themeColor="accent2" w:themeShade="80"/>
          <w:sz w:val="32"/>
          <w:szCs w:val="32"/>
          <w:rtl/>
        </w:rPr>
        <w:t>ברחם עובר</w:t>
      </w:r>
      <w:r w:rsidRPr="009F5A66">
        <w:rPr>
          <w:rFonts w:ascii="Arial" w:eastAsia="Times New Roman" w:hAnsi="Arial" w:cs="Arial"/>
          <w:b/>
          <w:bCs/>
          <w:color w:val="833C0B" w:themeColor="accent2" w:themeShade="80"/>
          <w:sz w:val="32"/>
          <w:szCs w:val="32"/>
          <w:rtl/>
        </w:rPr>
        <w:t xml:space="preserve"> בקווים כלליים את המסלול האבולוציוני של בעל</w:t>
      </w:r>
      <w:r w:rsidRPr="009F5A66">
        <w:rPr>
          <w:rFonts w:ascii="Arial" w:eastAsia="Times New Roman" w:hAnsi="Arial" w:cs="Arial" w:hint="cs"/>
          <w:b/>
          <w:bCs/>
          <w:color w:val="833C0B" w:themeColor="accent2" w:themeShade="80"/>
          <w:sz w:val="32"/>
          <w:szCs w:val="32"/>
          <w:rtl/>
        </w:rPr>
        <w:t>י</w:t>
      </w:r>
      <w:r w:rsidRPr="009F5A66">
        <w:rPr>
          <w:rFonts w:ascii="Arial" w:eastAsia="Times New Roman" w:hAnsi="Arial" w:cs="Arial"/>
          <w:b/>
          <w:bCs/>
          <w:color w:val="833C0B" w:themeColor="accent2" w:themeShade="80"/>
          <w:sz w:val="32"/>
          <w:szCs w:val="32"/>
          <w:rtl/>
        </w:rPr>
        <w:t xml:space="preserve"> החיים</w:t>
      </w:r>
      <w:r w:rsidR="009F5A66" w:rsidRPr="009F5A66">
        <w:rPr>
          <w:rFonts w:ascii="Arial" w:eastAsia="Times New Roman" w:hAnsi="Arial" w:cs="Arial" w:hint="cs"/>
          <w:b/>
          <w:bCs/>
          <w:color w:val="833C0B" w:themeColor="accent2" w:themeShade="80"/>
          <w:sz w:val="32"/>
          <w:szCs w:val="32"/>
          <w:rtl/>
        </w:rPr>
        <w:t xml:space="preserve">. </w:t>
      </w:r>
      <w:r w:rsidRPr="009F5A66">
        <w:rPr>
          <w:rFonts w:ascii="Arial" w:eastAsia="Times New Roman" w:hAnsi="Arial" w:cs="Arial"/>
          <w:b/>
          <w:bCs/>
          <w:color w:val="833C0B" w:themeColor="accent2" w:themeShade="80"/>
          <w:sz w:val="32"/>
          <w:szCs w:val="32"/>
          <w:rtl/>
        </w:rPr>
        <w:t>הסיבה לכך היא שפשוט יותר אבולוציונית להמיר מבנים קיימים לאחרים מאשר לבנות מבנים חדשים. לדוגמה, עוברי אדם מפתחים זנב בגיל 4-5 שבועות</w:t>
      </w:r>
      <w:r w:rsidR="009F5A66">
        <w:rPr>
          <w:rFonts w:ascii="Arial" w:eastAsia="Times New Roman" w:hAnsi="Arial" w:cs="Arial" w:hint="cs"/>
          <w:b/>
          <w:bCs/>
          <w:color w:val="833C0B" w:themeColor="accent2" w:themeShade="80"/>
          <w:sz w:val="32"/>
          <w:szCs w:val="32"/>
          <w:rtl/>
        </w:rPr>
        <w:t>.</w:t>
      </w:r>
    </w:p>
    <w:p w:rsidR="003105D6" w:rsidRPr="009F5A66" w:rsidRDefault="003105D6" w:rsidP="003105D6">
      <w:pPr>
        <w:shd w:val="clear" w:color="auto" w:fill="FFFFFF"/>
        <w:spacing w:before="120" w:after="120" w:line="240" w:lineRule="auto"/>
        <w:jc w:val="center"/>
        <w:rPr>
          <w:rFonts w:ascii="Arial" w:eastAsia="Times New Roman" w:hAnsi="Arial" w:cs="Arial"/>
          <w:b/>
          <w:bCs/>
          <w:color w:val="833C0B" w:themeColor="accent2" w:themeShade="80"/>
          <w:sz w:val="32"/>
          <w:szCs w:val="32"/>
        </w:rPr>
      </w:pPr>
    </w:p>
    <w:p w:rsidR="003105D6" w:rsidRPr="009F5A66" w:rsidRDefault="003105D6" w:rsidP="003105D6">
      <w:pPr>
        <w:jc w:val="center"/>
        <w:rPr>
          <w:rFonts w:ascii="Arial" w:hAnsi="Arial" w:cs="Arial"/>
          <w:b/>
          <w:bCs/>
          <w:color w:val="833C0B" w:themeColor="accent2" w:themeShade="80"/>
          <w:sz w:val="32"/>
          <w:szCs w:val="32"/>
          <w:shd w:val="clear" w:color="auto" w:fill="FFFFFF"/>
          <w:rtl/>
        </w:rPr>
      </w:pPr>
      <w:r w:rsidRPr="009F5A66">
        <w:rPr>
          <w:rFonts w:ascii="Arial" w:hAnsi="Arial" w:cs="Arial" w:hint="cs"/>
          <w:b/>
          <w:bCs/>
          <w:color w:val="833C0B" w:themeColor="accent2" w:themeShade="80"/>
          <w:sz w:val="32"/>
          <w:szCs w:val="32"/>
          <w:u w:val="single"/>
          <w:shd w:val="clear" w:color="auto" w:fill="FFFFFF"/>
          <w:rtl/>
        </w:rPr>
        <w:t>"</w:t>
      </w:r>
      <w:r w:rsidRPr="009F5A66">
        <w:rPr>
          <w:rFonts w:ascii="Arial" w:hAnsi="Arial" w:cs="Arial"/>
          <w:b/>
          <w:bCs/>
          <w:color w:val="833C0B" w:themeColor="accent2" w:themeShade="80"/>
          <w:sz w:val="32"/>
          <w:szCs w:val="32"/>
          <w:u w:val="single"/>
          <w:shd w:val="clear" w:color="auto" w:fill="FFFFFF"/>
          <w:rtl/>
        </w:rPr>
        <w:t>אטביזם חוזר ונשנה"</w:t>
      </w:r>
      <w:r w:rsidRPr="009F5A66">
        <w:rPr>
          <w:rFonts w:ascii="Arial" w:hAnsi="Arial" w:cs="Arial"/>
          <w:b/>
          <w:bCs/>
          <w:color w:val="833C0B" w:themeColor="accent2" w:themeShade="80"/>
          <w:sz w:val="32"/>
          <w:szCs w:val="32"/>
          <w:shd w:val="clear" w:color="auto" w:fill="FFFFFF"/>
          <w:rtl/>
        </w:rPr>
        <w:t xml:space="preserve"> הוא כינוי נפוץ לאמונה, שאנשים בעידן המודרני מתחילים לחזור לצורות חשיבה וצורות התנהגות שנחשבות נסיגה לזמנים עברו</w:t>
      </w:r>
    </w:p>
    <w:p w:rsidR="00F509E9" w:rsidRPr="009F5A66" w:rsidRDefault="00F509E9" w:rsidP="00F509E9">
      <w:pPr>
        <w:jc w:val="right"/>
        <w:rPr>
          <w:rFonts w:ascii="Arial" w:hAnsi="Arial" w:cs="Arial"/>
          <w:b/>
          <w:bCs/>
          <w:color w:val="833C0B" w:themeColor="accent2" w:themeShade="80"/>
          <w:sz w:val="32"/>
          <w:szCs w:val="32"/>
          <w:shd w:val="clear" w:color="auto" w:fill="F8F9FA"/>
          <w:rtl/>
        </w:rPr>
      </w:pPr>
    </w:p>
    <w:p w:rsidR="00F509E9" w:rsidRPr="009F5A66" w:rsidRDefault="00F509E9" w:rsidP="00F509E9">
      <w:pPr>
        <w:jc w:val="right"/>
        <w:rPr>
          <w:rFonts w:ascii="Arial" w:hAnsi="Arial" w:cs="Arial"/>
          <w:b/>
          <w:bCs/>
          <w:color w:val="833C0B" w:themeColor="accent2" w:themeShade="80"/>
          <w:sz w:val="32"/>
          <w:szCs w:val="32"/>
          <w:shd w:val="clear" w:color="auto" w:fill="FFFFFF"/>
          <w:rtl/>
        </w:rPr>
      </w:pPr>
    </w:p>
    <w:p w:rsidR="00F509E9" w:rsidRPr="009F5A66" w:rsidRDefault="00F509E9" w:rsidP="00F509E9">
      <w:pPr>
        <w:jc w:val="right"/>
        <w:rPr>
          <w:rFonts w:ascii="Arial" w:hAnsi="Arial" w:cs="Arial"/>
          <w:b/>
          <w:bCs/>
          <w:color w:val="833C0B" w:themeColor="accent2" w:themeShade="80"/>
          <w:sz w:val="32"/>
          <w:szCs w:val="32"/>
          <w:shd w:val="clear" w:color="auto" w:fill="FFFFFF"/>
          <w:rtl/>
        </w:rPr>
      </w:pPr>
    </w:p>
    <w:p w:rsidR="00F509E9" w:rsidRPr="009F5A66" w:rsidRDefault="00F509E9" w:rsidP="00F509E9">
      <w:pPr>
        <w:jc w:val="right"/>
        <w:rPr>
          <w:rFonts w:ascii="Arial" w:hAnsi="Arial" w:cs="Arial"/>
          <w:b/>
          <w:bCs/>
          <w:color w:val="833C0B" w:themeColor="accent2" w:themeShade="80"/>
          <w:sz w:val="32"/>
          <w:szCs w:val="32"/>
          <w:shd w:val="clear" w:color="auto" w:fill="FFFFFF"/>
          <w:rtl/>
        </w:rPr>
      </w:pPr>
    </w:p>
    <w:p w:rsidR="00F509E9" w:rsidRPr="009F5A66" w:rsidRDefault="00F509E9" w:rsidP="00F509E9">
      <w:pPr>
        <w:jc w:val="right"/>
        <w:rPr>
          <w:rFonts w:ascii="Arial" w:hAnsi="Arial" w:cs="Arial"/>
          <w:b/>
          <w:bCs/>
          <w:color w:val="833C0B" w:themeColor="accent2" w:themeShade="80"/>
          <w:sz w:val="32"/>
          <w:szCs w:val="32"/>
          <w:shd w:val="clear" w:color="auto" w:fill="FFFFFF"/>
          <w:rtl/>
        </w:rPr>
      </w:pPr>
      <w:r w:rsidRPr="009F5A66">
        <w:rPr>
          <w:rFonts w:ascii="Arial" w:hAnsi="Arial" w:cs="Arial"/>
          <w:b/>
          <w:bCs/>
          <w:color w:val="833C0B" w:themeColor="accent2" w:themeShade="80"/>
          <w:sz w:val="32"/>
          <w:szCs w:val="32"/>
          <w:shd w:val="clear" w:color="auto" w:fill="FFFFFF"/>
        </w:rPr>
        <w:t>.</w:t>
      </w:r>
    </w:p>
    <w:p w:rsidR="00F509E9" w:rsidRPr="009F5A66" w:rsidRDefault="00F509E9" w:rsidP="00F509E9">
      <w:pPr>
        <w:jc w:val="right"/>
        <w:rPr>
          <w:rFonts w:ascii="Arial" w:hAnsi="Arial" w:cs="Arial"/>
          <w:b/>
          <w:bCs/>
          <w:color w:val="833C0B" w:themeColor="accent2" w:themeShade="80"/>
          <w:sz w:val="32"/>
          <w:szCs w:val="32"/>
          <w:shd w:val="clear" w:color="auto" w:fill="FFFFFF"/>
          <w:rtl/>
        </w:rPr>
      </w:pPr>
    </w:p>
    <w:p w:rsidR="00F509E9" w:rsidRPr="009F5A66" w:rsidRDefault="00F509E9" w:rsidP="00F509E9">
      <w:pPr>
        <w:shd w:val="clear" w:color="auto" w:fill="FFFFFF"/>
        <w:spacing w:before="72" w:after="0" w:line="240" w:lineRule="auto"/>
        <w:outlineLvl w:val="2"/>
        <w:rPr>
          <w:rFonts w:ascii="Arial" w:hAnsi="Arial" w:cs="Arial"/>
          <w:b/>
          <w:bCs/>
          <w:color w:val="833C0B" w:themeColor="accent2" w:themeShade="80"/>
          <w:sz w:val="32"/>
          <w:szCs w:val="32"/>
          <w:shd w:val="clear" w:color="auto" w:fill="FFFFFF"/>
          <w:rtl/>
        </w:rPr>
      </w:pPr>
      <w:r w:rsidRPr="009F5A66">
        <w:rPr>
          <w:rFonts w:ascii="Arial" w:eastAsia="Times New Roman" w:hAnsi="Arial" w:cs="Arial"/>
          <w:b/>
          <w:bCs/>
          <w:color w:val="833C0B" w:themeColor="accent2" w:themeShade="80"/>
          <w:sz w:val="32"/>
          <w:szCs w:val="32"/>
        </w:rPr>
        <w:t xml:space="preserve"> [</w:t>
      </w:r>
      <w:r w:rsidRPr="009F5A66">
        <w:rPr>
          <w:rFonts w:ascii="Arial" w:hAnsi="Arial" w:cs="Arial"/>
          <w:b/>
          <w:bCs/>
          <w:color w:val="833C0B" w:themeColor="accent2" w:themeShade="80"/>
          <w:sz w:val="32"/>
          <w:szCs w:val="32"/>
          <w:shd w:val="clear" w:color="auto" w:fill="FFFFFF"/>
        </w:rPr>
        <w:t>.</w:t>
      </w:r>
    </w:p>
    <w:p w:rsidR="00F509E9" w:rsidRPr="009F5A66" w:rsidRDefault="00F509E9" w:rsidP="00F509E9">
      <w:pPr>
        <w:pStyle w:val="NormalWeb"/>
        <w:shd w:val="clear" w:color="auto" w:fill="FFFFFF"/>
        <w:bidi/>
        <w:spacing w:before="0" w:beforeAutospacing="0" w:after="375" w:afterAutospacing="0"/>
        <w:rPr>
          <w:rFonts w:asciiTheme="minorBidi" w:hAnsiTheme="minorBidi" w:cstheme="minorBidi"/>
          <w:b/>
          <w:bCs/>
          <w:color w:val="833C0B" w:themeColor="accent2" w:themeShade="80"/>
          <w:sz w:val="32"/>
          <w:szCs w:val="32"/>
          <w:shd w:val="clear" w:color="auto" w:fill="FFFFFF"/>
          <w:rtl/>
        </w:rPr>
      </w:pPr>
    </w:p>
    <w:p w:rsidR="00F509E9" w:rsidRPr="009F5A66" w:rsidRDefault="00F509E9" w:rsidP="00F509E9">
      <w:pPr>
        <w:pStyle w:val="NormalWeb"/>
        <w:shd w:val="clear" w:color="auto" w:fill="FFFFFF"/>
        <w:bidi/>
        <w:spacing w:before="0" w:beforeAutospacing="0" w:after="375" w:afterAutospacing="0"/>
        <w:rPr>
          <w:rFonts w:asciiTheme="minorBidi" w:hAnsiTheme="minorBidi" w:cstheme="minorBidi"/>
          <w:b/>
          <w:bCs/>
          <w:color w:val="833C0B" w:themeColor="accent2" w:themeShade="80"/>
          <w:sz w:val="32"/>
          <w:szCs w:val="32"/>
          <w:shd w:val="clear" w:color="auto" w:fill="FFFFFF"/>
          <w:rtl/>
        </w:rPr>
      </w:pPr>
    </w:p>
    <w:sectPr w:rsidR="00F509E9" w:rsidRPr="009F5A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58"/>
    <w:rsid w:val="000A0A1F"/>
    <w:rsid w:val="00166ABE"/>
    <w:rsid w:val="001C4D24"/>
    <w:rsid w:val="003105D6"/>
    <w:rsid w:val="004A147C"/>
    <w:rsid w:val="00504F58"/>
    <w:rsid w:val="00522A2A"/>
    <w:rsid w:val="005A7F93"/>
    <w:rsid w:val="005F6194"/>
    <w:rsid w:val="00624BF5"/>
    <w:rsid w:val="006915C6"/>
    <w:rsid w:val="006A35EA"/>
    <w:rsid w:val="00857193"/>
    <w:rsid w:val="009F5A66"/>
    <w:rsid w:val="00A1076A"/>
    <w:rsid w:val="00A47E7F"/>
    <w:rsid w:val="00A708D2"/>
    <w:rsid w:val="00AA29E0"/>
    <w:rsid w:val="00AC7F8F"/>
    <w:rsid w:val="00B05736"/>
    <w:rsid w:val="00C53857"/>
    <w:rsid w:val="00CF0ACD"/>
    <w:rsid w:val="00E70F68"/>
    <w:rsid w:val="00F509E9"/>
    <w:rsid w:val="00F61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04F58"/>
    <w:rPr>
      <w:color w:val="0000FF"/>
      <w:u w:val="single"/>
    </w:rPr>
  </w:style>
  <w:style w:type="paragraph" w:styleId="NormalWeb">
    <w:name w:val="Normal (Web)"/>
    <w:basedOn w:val="a"/>
    <w:uiPriority w:val="99"/>
    <w:unhideWhenUsed/>
    <w:rsid w:val="00A1076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61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04F58"/>
    <w:rPr>
      <w:color w:val="0000FF"/>
      <w:u w:val="single"/>
    </w:rPr>
  </w:style>
  <w:style w:type="paragraph" w:styleId="NormalWeb">
    <w:name w:val="Normal (Web)"/>
    <w:basedOn w:val="a"/>
    <w:uiPriority w:val="99"/>
    <w:unhideWhenUsed/>
    <w:rsid w:val="00A1076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61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89506">
      <w:bodyDiv w:val="1"/>
      <w:marLeft w:val="0"/>
      <w:marRight w:val="0"/>
      <w:marTop w:val="0"/>
      <w:marBottom w:val="0"/>
      <w:divBdr>
        <w:top w:val="none" w:sz="0" w:space="0" w:color="auto"/>
        <w:left w:val="none" w:sz="0" w:space="0" w:color="auto"/>
        <w:bottom w:val="none" w:sz="0" w:space="0" w:color="auto"/>
        <w:right w:val="none" w:sz="0" w:space="0" w:color="auto"/>
      </w:divBdr>
    </w:div>
    <w:div w:id="12054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436</Words>
  <Characters>2185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Shamir</dc:creator>
  <cp:lastModifiedBy>7</cp:lastModifiedBy>
  <cp:revision>2</cp:revision>
  <dcterms:created xsi:type="dcterms:W3CDTF">2020-06-03T05:50:00Z</dcterms:created>
  <dcterms:modified xsi:type="dcterms:W3CDTF">2020-06-03T05:50:00Z</dcterms:modified>
</cp:coreProperties>
</file>